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53" w:rsidRDefault="00C93D53" w:rsidP="00C93D53">
      <w:pPr>
        <w:pStyle w:val="western"/>
        <w:spacing w:before="0" w:beforeAutospacing="0" w:after="0" w:afterAutospacing="0"/>
        <w:jc w:val="center"/>
      </w:pPr>
      <w:r>
        <w:rPr>
          <w:sz w:val="27"/>
          <w:szCs w:val="27"/>
        </w:rPr>
        <w:t>Муниципальное бюджетное дошкольное образовательное учреждение</w:t>
      </w:r>
    </w:p>
    <w:p w:rsidR="00C93D53" w:rsidRDefault="00C93D53" w:rsidP="00C93D53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ДЕТСКИЙ САД № 352</w:t>
      </w:r>
    </w:p>
    <w:p w:rsidR="00C93D53" w:rsidRDefault="00C93D53" w:rsidP="00C93D53">
      <w:pPr>
        <w:pStyle w:val="western"/>
        <w:spacing w:before="0" w:beforeAutospacing="0" w:after="0" w:afterAutospacing="0"/>
        <w:jc w:val="center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620137 г. Екатеринбург, ул. Кулибина, 5                     тел. 389-14-53, 389-16-73</w:t>
      </w:r>
    </w:p>
    <w:p w:rsidR="00C93D53" w:rsidRPr="00BF0948" w:rsidRDefault="00C93D53" w:rsidP="00C93D53">
      <w:pPr>
        <w:shd w:val="clear" w:color="auto" w:fill="FFFFFF"/>
        <w:rPr>
          <w:b/>
          <w:color w:val="000000"/>
          <w:sz w:val="28"/>
          <w:szCs w:val="28"/>
          <w:u w:val="single"/>
          <w:bdr w:val="none" w:sz="0" w:space="0" w:color="auto" w:frame="1"/>
        </w:rPr>
      </w:pPr>
    </w:p>
    <w:p w:rsidR="00C93D53" w:rsidRPr="00E912A9" w:rsidRDefault="00C93D53" w:rsidP="00C93D53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C93D53" w:rsidRDefault="00C93D53" w:rsidP="00C93D53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C93D53" w:rsidRDefault="00C93D53" w:rsidP="00C93D53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C93D53" w:rsidRDefault="00C93D53" w:rsidP="00C93D53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C93D53" w:rsidRDefault="00C93D53" w:rsidP="00C93D53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C93D53" w:rsidRDefault="00C93D53" w:rsidP="00C93D53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C93D53" w:rsidRDefault="00C93D53" w:rsidP="00C93D53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C93D53" w:rsidRDefault="00C93D53" w:rsidP="00C93D53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C93D53" w:rsidRPr="00E912A9" w:rsidRDefault="00C93D53" w:rsidP="00C93D53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C93D53" w:rsidRDefault="00C93D53" w:rsidP="001E72E5">
      <w:pPr>
        <w:pStyle w:val="c12c24"/>
        <w:spacing w:before="0" w:beforeAutospacing="0" w:after="0" w:afterAutospacing="0"/>
        <w:ind w:right="43"/>
        <w:jc w:val="center"/>
        <w:rPr>
          <w:b/>
          <w:bCs/>
          <w:sz w:val="40"/>
          <w:szCs w:val="40"/>
        </w:rPr>
      </w:pPr>
      <w:r w:rsidRPr="00C93D53">
        <w:rPr>
          <w:b/>
          <w:bCs/>
          <w:sz w:val="40"/>
          <w:szCs w:val="40"/>
        </w:rPr>
        <w:t>«Правила поведения в процессе общения с детьми»</w:t>
      </w:r>
    </w:p>
    <w:p w:rsidR="00C93D53" w:rsidRDefault="00C93D53" w:rsidP="00C93D53">
      <w:pPr>
        <w:pStyle w:val="c12c24"/>
        <w:spacing w:before="0" w:beforeAutospacing="0" w:after="0" w:afterAutospacing="0"/>
        <w:ind w:right="43" w:firstLine="567"/>
        <w:jc w:val="center"/>
        <w:rPr>
          <w:b/>
          <w:bCs/>
          <w:sz w:val="40"/>
          <w:szCs w:val="40"/>
        </w:rPr>
      </w:pPr>
    </w:p>
    <w:p w:rsidR="00C93D53" w:rsidRDefault="00C93D53" w:rsidP="00C93D53">
      <w:pPr>
        <w:pStyle w:val="c12c24"/>
        <w:spacing w:before="0" w:beforeAutospacing="0" w:after="0" w:afterAutospacing="0"/>
        <w:ind w:right="43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3028574" cy="2139351"/>
            <wp:effectExtent l="19050" t="0" r="376" b="0"/>
            <wp:docPr id="5" name="Рисунок 1" descr="https://avatars.mds.yandex.net/get-zen_doc/28845/pub_5c5ae32213428900acd767a6_5c5ae3480d9de900adbb44c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28845/pub_5c5ae32213428900acd767a6_5c5ae3480d9de900adbb44c3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26" cy="2140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D53" w:rsidRDefault="00C93D53" w:rsidP="00C93D53">
      <w:pPr>
        <w:pStyle w:val="c12c24"/>
        <w:spacing w:before="0" w:beforeAutospacing="0" w:after="0" w:afterAutospacing="0"/>
        <w:ind w:right="43" w:firstLine="567"/>
        <w:jc w:val="center"/>
        <w:rPr>
          <w:b/>
          <w:bCs/>
          <w:sz w:val="40"/>
          <w:szCs w:val="40"/>
        </w:rPr>
      </w:pPr>
    </w:p>
    <w:p w:rsidR="00C93D53" w:rsidRDefault="00C93D53" w:rsidP="00C93D53">
      <w:pPr>
        <w:pStyle w:val="c12c24"/>
        <w:spacing w:before="0" w:beforeAutospacing="0" w:after="0" w:afterAutospacing="0"/>
        <w:ind w:right="43" w:firstLine="567"/>
        <w:jc w:val="center"/>
        <w:rPr>
          <w:b/>
          <w:bCs/>
          <w:sz w:val="40"/>
          <w:szCs w:val="40"/>
        </w:rPr>
      </w:pPr>
    </w:p>
    <w:p w:rsidR="00C93D53" w:rsidRPr="00C93D53" w:rsidRDefault="00C93D53" w:rsidP="00C93D53">
      <w:pPr>
        <w:pStyle w:val="c12c24"/>
        <w:spacing w:before="0" w:beforeAutospacing="0" w:after="0" w:afterAutospacing="0"/>
        <w:ind w:right="43" w:firstLine="567"/>
        <w:jc w:val="center"/>
        <w:rPr>
          <w:rStyle w:val="c0"/>
          <w:b/>
          <w:sz w:val="28"/>
          <w:szCs w:val="28"/>
          <w:shd w:val="clear" w:color="auto" w:fill="FFFFFF"/>
        </w:rPr>
      </w:pPr>
    </w:p>
    <w:p w:rsidR="00C93D53" w:rsidRDefault="00C93D53" w:rsidP="00C93D53">
      <w:pPr>
        <w:pStyle w:val="c12c24"/>
        <w:spacing w:before="0" w:beforeAutospacing="0" w:after="0" w:afterAutospacing="0"/>
        <w:ind w:right="43"/>
        <w:jc w:val="center"/>
        <w:rPr>
          <w:rStyle w:val="c0"/>
          <w:b/>
          <w:sz w:val="28"/>
          <w:szCs w:val="28"/>
          <w:shd w:val="clear" w:color="auto" w:fill="FFFFFF"/>
        </w:rPr>
      </w:pPr>
    </w:p>
    <w:p w:rsidR="00C93D53" w:rsidRDefault="00C93D53" w:rsidP="00C93D53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C93D53" w:rsidRDefault="00C93D53" w:rsidP="00C93D53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C93D53" w:rsidRPr="00D1595A" w:rsidRDefault="00C93D53" w:rsidP="00C93D5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1595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Подготовила: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Быкова М.А.</w:t>
      </w:r>
      <w:r w:rsidRPr="00D1595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</w:p>
    <w:p w:rsidR="00C93D53" w:rsidRPr="00D1595A" w:rsidRDefault="00C93D53" w:rsidP="00C93D53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</w:t>
      </w:r>
      <w:r w:rsidRPr="00D1595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1КК</w:t>
      </w:r>
    </w:p>
    <w:p w:rsidR="00C93D53" w:rsidRPr="00D1595A" w:rsidRDefault="00C93D53" w:rsidP="00C93D5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</w:p>
    <w:p w:rsidR="00C93D53" w:rsidRPr="00D1595A" w:rsidRDefault="00C93D53" w:rsidP="00C93D5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</w:p>
    <w:p w:rsidR="00C93D53" w:rsidRDefault="00C93D53" w:rsidP="00C93D5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</w:p>
    <w:p w:rsidR="001E72E5" w:rsidRPr="00D1595A" w:rsidRDefault="001E72E5" w:rsidP="00C93D5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</w:p>
    <w:p w:rsidR="00C93D53" w:rsidRPr="00D1595A" w:rsidRDefault="00C93D53" w:rsidP="00C93D53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1595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Екатеринбург, 201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9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Дайте понять ребенку, что вы его принимаете таким, какой он есть. Старайтесь употреблять такие выражения: «Ты самый любимый», «Я тебя люблю любого».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Помните, что каждое ваше слово, мимика, жесты, интонация, громкость голоса несут ребенку сообщение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Стремитесь создать у вашего ребенка высокую самооценку, подкрепляя это словами: «Я радуюсь твоим успехам», «Ты очень многое можешь». И только тогда ваш ребенок будет способен видеть, принимать и уважать вас.</w:t>
      </w:r>
    </w:p>
    <w:p w:rsidR="000B01ED" w:rsidRDefault="000B01ED" w:rsidP="00C93D53">
      <w:pPr>
        <w:tabs>
          <w:tab w:val="left" w:pos="0"/>
        </w:tabs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4198620</wp:posOffset>
            </wp:positionH>
            <wp:positionV relativeFrom="margin">
              <wp:posOffset>3221990</wp:posOffset>
            </wp:positionV>
            <wp:extent cx="1845945" cy="1604010"/>
            <wp:effectExtent l="190500" t="190500" r="192405" b="18669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1604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Обратите свое внимание на то, что родители, которые говорят одно, а делают другое, со временем испытывают на себе неуважение со стороны детей.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Прежде чем начать общаться с вашим ребенком, постарайтесь занять такое положение, чтобы видеть его глаза. В большинстве случаев вам придется садиться на корточки.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Старайтесь, выразить свое отношение к поведению ребенка без лишних объяснений и нравоучений. Выберите правильное, своевременное обращение к нему, например: «Саша, Сашенька, сын, сынок… »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Стремитесь проявлять полную заинтересованность к ребенку в процессе общения. Подчеркивайте это кивком, восклицаниями. Слушая его, не отвлекайтесь. Сконцентрируйте внимание на нем.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говорите своему ребенку того, чего бы вы ему на самом деле не желали. Помните, что многие из тех установок, которые они получают от вас, в дальнейшем определяет их поведение. Сказав: «Дурачок ты мой» - исправьтесь: «В тебе все прекрасно».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общении с детьми помните, что ребенок имеет право голоса в решении какой-либо проблемы. Поэтому старайтесь советоваться с ним, а не принимать решение самостоятельно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Соблюдайте принцип равенства и сотрудничества с детьми.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Не допускайте, чтобы ваш ребенок находился наедине со своими переживаниями. Найдите время и обратитесь к нему: «Я вижу, что тебя что-то беспокоит», «Расскажи, что с тобой».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Используйте разнообразные речевые формулы (прощания, приветствия, благодарности) в общении с детьми. Не забывайте утром поприветствовать ребенка, а вечером пожелать ему «спокойной ночи». Произносите эти слова с улыбкой, доброжелательным тоном и сопровождайте их тактильным прикосновением. Обязательно, хоть за маленькую услугу, оказанную ребенком, не забывайте поблагодарить его.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Старайтесь адекватно реагировать на проступки детей.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269875</wp:posOffset>
            </wp:positionH>
            <wp:positionV relativeFrom="margin">
              <wp:posOffset>7716520</wp:posOffset>
            </wp:positionV>
            <wp:extent cx="2378710" cy="1914525"/>
            <wp:effectExtent l="190500" t="190500" r="193040" b="200025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понять ребенка и выяснить, что же явилось побудительным мотивом для его действий? Спросите его о том, что произошло, попытайтесь вникнуть в его переживания.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Оценивайте не личность ребенка, а действие, которое он совершил.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Дайте понять, что независимо от проступка, вы к нему относитесь положительно. Например: «Сынок, я тебя по-прежнему люблю, но сейчас ты поступил некрасиво».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сравнивайте ребенка с другими детьми, например: «Сынок, посмотри какой Миша молодец, он всегда… ».</w:t>
      </w:r>
    </w:p>
    <w:p w:rsidR="000B01ED" w:rsidRDefault="001E72E5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4197985</wp:posOffset>
            </wp:positionH>
            <wp:positionV relativeFrom="margin">
              <wp:posOffset>1079500</wp:posOffset>
            </wp:positionV>
            <wp:extent cx="1891030" cy="1462405"/>
            <wp:effectExtent l="190500" t="152400" r="166370" b="137795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1462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B01ED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Старайтесь не употреблять в речи такие фразы, которые надолго остаются в сознании ребенка: «Я сейчас занята», «Сколько раз я тебе говорила… »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Для того чтобы правильно организовать взаимоотношения с детьми в процессе общения, стремитесь преодолевать: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барьер занятости (вы постоянно заняты работой, домашними делами)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барьер взрослости (вы не чувствуете переживания ребенка, не понимаете его потребности)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барьер «воспитательных традиций» (вы не учитываете изменившиеся ситуации воспитания и уровень развития ребенка, пытаясь продублировать педагогические воздействия собственных родителей)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барьер «дидактизма».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Совершенствуйте коммуникативные умения ваших детей: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развития у ребенка умения внимательно слушать, не перебивать собеседника, напоминайте ему: «Сначала послушай, что говорят другие, а потом говори сам»;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ребенок забывает говорить речевые этикетные формулы, то косвенно напомните ему об этом, например: «Сынок, поздоровайся с тетей»;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развития умения устанавливать контакт с собеседником предложите детям игровую ситуацию: «Давайте говорить друг другу комплименты»;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развития у детей умения общаться без слов предложите им игры «Через стекло», «Расскажи стихи руками». Попробуйте 15 минут общаться при помощи мимики и жестов;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развития умения понимать настроение и чувства другого предложите ребенку понаблюдать за кем-либо из родственников, например, «Посмотри внимательно на маму. Как ты думаешь, какое у нее настроение?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Грустное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Давай придумаем, как ее можно развеселить». Предложите детям игру «На что похоже настроение».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развития у детей чувства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(сопереживания) используйте сюжеты сказок. Попытайтесь узнать у детей: сказк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хорошо или плохо? Что хорошего в сказке? Есть ли хорошие герои? Назови. Есть 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 Кто они назови.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читать и всегда обсуждать сказки, опираясь на такие вопросы.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из героев больше всего понравился?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кого хочется быть похожим?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Кого из друзей напоминает персонаж?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бы ты поступил на месте героя?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ты это сделаешь?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детям сочинить сказку: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«сказка по-новому». Этот метод представляет собой следующее: за основу берется старая сказка, но детям предлагается наделить героев противоположными качествами – лиса становится послушной, а заяц хитрым.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«салат из сказок». Соединяются несколько сказок в одну: Кощей встречает зайчика и отправляется в избушку к Бабе Яге, где Иванушка играется с яблочками.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«сказка – калька». Это такие условия, при которых главные герои сказки остаются, но попадают в другие обстоятельства: фантастические, невероятные.</w:t>
      </w:r>
    </w:p>
    <w:p w:rsidR="000B01ED" w:rsidRDefault="000B01ED" w:rsidP="00C93D53">
      <w:pPr>
        <w:spacing w:after="0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 сказку: придумай ей конец (если бы петух не выгнал лису из избушки; если бы Иван-царевич не победил Кощея).</w:t>
      </w:r>
    </w:p>
    <w:p w:rsidR="00A61890" w:rsidRPr="000B01ED" w:rsidRDefault="000B01ED" w:rsidP="00C93D53">
      <w:pPr>
        <w:spacing w:before="225" w:after="225" w:line="315" w:lineRule="atLeast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Литература. Бычкова С. С. Формирование умения об</w:t>
      </w:r>
      <w:r w:rsidR="001E72E5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 со сверстниками. –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2002 – 96с.</w:t>
      </w:r>
      <w:bookmarkStart w:id="0" w:name="_GoBack"/>
      <w:bookmarkEnd w:id="0"/>
    </w:p>
    <w:sectPr w:rsidR="00A61890" w:rsidRPr="000B01ED" w:rsidSect="00C93D5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4253"/>
    <w:rsid w:val="000B01ED"/>
    <w:rsid w:val="001E72E5"/>
    <w:rsid w:val="003C1B82"/>
    <w:rsid w:val="003F7DA3"/>
    <w:rsid w:val="008B4253"/>
    <w:rsid w:val="00A5066E"/>
    <w:rsid w:val="00A61890"/>
    <w:rsid w:val="00C93D53"/>
    <w:rsid w:val="00FC0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c24">
    <w:name w:val="c12 c24"/>
    <w:basedOn w:val="a"/>
    <w:rsid w:val="00C9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3D53"/>
  </w:style>
  <w:style w:type="paragraph" w:customStyle="1" w:styleId="western">
    <w:name w:val="western"/>
    <w:basedOn w:val="a"/>
    <w:rsid w:val="00C9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887</Words>
  <Characters>5058</Characters>
  <Application>Microsoft Office Word</Application>
  <DocSecurity>0</DocSecurity>
  <Lines>42</Lines>
  <Paragraphs>11</Paragraphs>
  <ScaleCrop>false</ScaleCrop>
  <Company>RePack by SPecialiST</Company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352</dc:creator>
  <cp:lastModifiedBy>Офис1</cp:lastModifiedBy>
  <cp:revision>2</cp:revision>
  <dcterms:created xsi:type="dcterms:W3CDTF">2019-11-11T08:26:00Z</dcterms:created>
  <dcterms:modified xsi:type="dcterms:W3CDTF">2019-11-11T08:26:00Z</dcterms:modified>
</cp:coreProperties>
</file>