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51" w:rsidRPr="008D41C7" w:rsidRDefault="003C1851" w:rsidP="003C1851">
      <w:pPr>
        <w:pStyle w:val="western"/>
        <w:spacing w:before="0" w:beforeAutospacing="0" w:after="0" w:afterAutospacing="0"/>
        <w:jc w:val="center"/>
      </w:pPr>
      <w:r w:rsidRPr="008D41C7">
        <w:rPr>
          <w:sz w:val="27"/>
          <w:szCs w:val="27"/>
        </w:rPr>
        <w:t>Муниципальное бюджетное дошкольное образовательное учреждение</w:t>
      </w:r>
    </w:p>
    <w:p w:rsidR="003C1851" w:rsidRPr="008D41C7" w:rsidRDefault="003C1851" w:rsidP="003C1851">
      <w:pPr>
        <w:pStyle w:val="western"/>
        <w:spacing w:before="0" w:beforeAutospacing="0" w:after="0" w:afterAutospacing="0"/>
        <w:jc w:val="center"/>
      </w:pPr>
      <w:r w:rsidRPr="008D41C7">
        <w:rPr>
          <w:b/>
          <w:bCs/>
          <w:sz w:val="27"/>
          <w:szCs w:val="27"/>
        </w:rPr>
        <w:t>ДЕТСКИЙ САД № 352</w:t>
      </w:r>
    </w:p>
    <w:p w:rsidR="003C1851" w:rsidRDefault="003C1851" w:rsidP="003C1851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  <w:r w:rsidRPr="008D41C7">
        <w:rPr>
          <w:rFonts w:ascii="Times New Roman" w:hAnsi="Times New Roman"/>
          <w:b/>
          <w:bCs/>
          <w:sz w:val="27"/>
          <w:szCs w:val="27"/>
          <w:u w:val="single"/>
        </w:rPr>
        <w:t>620137 г. Екатеринбург, ул. Кулибина, 5                 тел.389-14-53, 389-16-73</w:t>
      </w:r>
    </w:p>
    <w:p w:rsidR="003C1851" w:rsidRDefault="003C1851" w:rsidP="003C1851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3C1851" w:rsidRDefault="003C1851" w:rsidP="003C1851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3C1851" w:rsidRDefault="003C1851" w:rsidP="003C1851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3C1851" w:rsidRDefault="003C1851" w:rsidP="003C1851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3C1851" w:rsidRDefault="003C1851" w:rsidP="003C1851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3C1851" w:rsidRDefault="003C1851" w:rsidP="003C1851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3C1851" w:rsidRDefault="003C1851" w:rsidP="003C1851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3C1851" w:rsidRDefault="003C1851" w:rsidP="003C1851">
      <w:pPr>
        <w:jc w:val="center"/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3C1851" w:rsidRPr="003C1851" w:rsidRDefault="003C1851" w:rsidP="003C1851">
      <w:pPr>
        <w:jc w:val="center"/>
        <w:rPr>
          <w:rFonts w:ascii="Times New Roman" w:hAnsi="Times New Roman"/>
          <w:sz w:val="40"/>
          <w:szCs w:val="48"/>
        </w:rPr>
      </w:pPr>
      <w:r w:rsidRPr="003C1851">
        <w:rPr>
          <w:rFonts w:ascii="Times New Roman" w:hAnsi="Times New Roman"/>
          <w:sz w:val="40"/>
          <w:szCs w:val="48"/>
        </w:rPr>
        <w:t>Беседа с детьми старшего дошкольного возраста</w:t>
      </w:r>
    </w:p>
    <w:p w:rsidR="003C1851" w:rsidRPr="008D41C7" w:rsidRDefault="003C1851" w:rsidP="003C1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44"/>
          <w:szCs w:val="20"/>
          <w:lang w:eastAsia="ru-RU"/>
        </w:rPr>
      </w:pPr>
      <w:r w:rsidRPr="008D41C7">
        <w:rPr>
          <w:rFonts w:ascii="Times New Roman" w:eastAsia="Times New Roman" w:hAnsi="Times New Roman"/>
          <w:b/>
          <w:bCs/>
          <w:sz w:val="4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44"/>
          <w:lang w:eastAsia="ru-RU"/>
        </w:rPr>
        <w:t>Знакомство с городом</w:t>
      </w:r>
      <w:r w:rsidRPr="008D41C7">
        <w:rPr>
          <w:rFonts w:ascii="Times New Roman" w:eastAsia="Times New Roman" w:hAnsi="Times New Roman"/>
          <w:b/>
          <w:bCs/>
          <w:sz w:val="44"/>
          <w:lang w:eastAsia="ru-RU"/>
        </w:rPr>
        <w:t>»</w:t>
      </w:r>
    </w:p>
    <w:p w:rsidR="003C1851" w:rsidRDefault="003C1851" w:rsidP="003C1851">
      <w:pPr>
        <w:jc w:val="center"/>
        <w:rPr>
          <w:rFonts w:ascii="Times New Roman" w:hAnsi="Times New Roman"/>
          <w:sz w:val="56"/>
        </w:rPr>
      </w:pPr>
    </w:p>
    <w:p w:rsidR="003C1851" w:rsidRDefault="003C1851" w:rsidP="003C1851">
      <w:pPr>
        <w:jc w:val="center"/>
        <w:rPr>
          <w:rFonts w:ascii="Times New Roman" w:hAnsi="Times New Roman"/>
          <w:sz w:val="56"/>
        </w:rPr>
      </w:pPr>
    </w:p>
    <w:p w:rsidR="003C1851" w:rsidRDefault="003C1851" w:rsidP="003C1851">
      <w:pPr>
        <w:jc w:val="center"/>
        <w:rPr>
          <w:rFonts w:ascii="Times New Roman" w:hAnsi="Times New Roman"/>
          <w:sz w:val="56"/>
        </w:rPr>
      </w:pPr>
    </w:p>
    <w:p w:rsidR="003C1851" w:rsidRDefault="003C1851" w:rsidP="003C1851">
      <w:pPr>
        <w:jc w:val="center"/>
        <w:rPr>
          <w:rFonts w:ascii="Times New Roman" w:hAnsi="Times New Roman"/>
          <w:sz w:val="56"/>
        </w:rPr>
      </w:pPr>
    </w:p>
    <w:p w:rsidR="003C1851" w:rsidRDefault="003C1851" w:rsidP="003C1851">
      <w:pPr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4226F1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воспитатель Лузина Л.В.</w:t>
      </w:r>
    </w:p>
    <w:p w:rsidR="003C1851" w:rsidRDefault="003C1851" w:rsidP="003C1851">
      <w:pPr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3C1851" w:rsidRDefault="003C1851" w:rsidP="003C1851">
      <w:pPr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3C1851" w:rsidRDefault="003C1851" w:rsidP="003C1851">
      <w:pPr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3C1851" w:rsidRDefault="003C1851" w:rsidP="003C1851">
      <w:pPr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Екатеринбург, 2019</w:t>
      </w:r>
    </w:p>
    <w:p w:rsidR="006C265A" w:rsidRDefault="006C265A"/>
    <w:p w:rsidR="003C1851" w:rsidRDefault="003C1851"/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lastRenderedPageBreak/>
        <w:t>Екатеринбург – один из крупных городов России. В нем проживает около полутора миллионов жителей. Он располагается на площади более 400 кв. км.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 xml:space="preserve">Город возник как завод – крепость. И сегодня – наряду с гигантами промышленности, такими, как </w:t>
      </w:r>
      <w:proofErr w:type="spellStart"/>
      <w:r w:rsidRPr="003C1851">
        <w:rPr>
          <w:color w:val="000000"/>
          <w:sz w:val="28"/>
        </w:rPr>
        <w:t>Уралмаш</w:t>
      </w:r>
      <w:proofErr w:type="spellEnd"/>
      <w:r w:rsidRPr="003C1851">
        <w:rPr>
          <w:color w:val="000000"/>
          <w:sz w:val="28"/>
        </w:rPr>
        <w:t xml:space="preserve">, Верх – </w:t>
      </w:r>
      <w:proofErr w:type="spellStart"/>
      <w:r w:rsidRPr="003C1851">
        <w:rPr>
          <w:color w:val="000000"/>
          <w:sz w:val="28"/>
        </w:rPr>
        <w:t>Исетский</w:t>
      </w:r>
      <w:proofErr w:type="spellEnd"/>
      <w:r w:rsidRPr="003C1851">
        <w:rPr>
          <w:color w:val="000000"/>
          <w:sz w:val="28"/>
        </w:rPr>
        <w:t xml:space="preserve"> завод, </w:t>
      </w:r>
      <w:proofErr w:type="spellStart"/>
      <w:r w:rsidRPr="003C1851">
        <w:rPr>
          <w:color w:val="000000"/>
          <w:sz w:val="28"/>
        </w:rPr>
        <w:t>Уралхиммаш</w:t>
      </w:r>
      <w:proofErr w:type="spellEnd"/>
      <w:r w:rsidRPr="003C1851">
        <w:rPr>
          <w:color w:val="000000"/>
          <w:sz w:val="28"/>
        </w:rPr>
        <w:t>, - основу его экономики составляют предприятия и торговые общества, банки, страховые компании и торговые фирмы.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Екатеринбург – один из крупнейших научных и </w:t>
      </w:r>
      <w:hyperlink r:id="rId4" w:tooltip="Культурные центры" w:history="1">
        <w:r w:rsidRPr="003C1851">
          <w:rPr>
            <w:rStyle w:val="a4"/>
            <w:color w:val="auto"/>
            <w:sz w:val="28"/>
            <w:u w:val="none"/>
            <w:bdr w:val="none" w:sz="0" w:space="0" w:color="auto" w:frame="1"/>
          </w:rPr>
          <w:t>культурных центров</w:t>
        </w:r>
      </w:hyperlink>
      <w:r w:rsidRPr="003C1851">
        <w:rPr>
          <w:color w:val="000000"/>
          <w:sz w:val="28"/>
        </w:rPr>
        <w:t> нашей страны. Здесь находится Уральское отделение Российской Академии наук, научно – исследовательские институты, 17 государственных и более 10 негосударственных вузов, более 70 техникумов, лицеев, училищ. В образовательных учреждениях города учится около 200 тысяч школьников, 90 тысяч студентов вузов, 50 тысяч учащихся техникумов, лицеев, колледжей и училищ.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Широко известны и пользуются заслуженной п</w:t>
      </w:r>
      <w:r>
        <w:rPr>
          <w:color w:val="000000"/>
          <w:sz w:val="28"/>
        </w:rPr>
        <w:t xml:space="preserve">опулярностью городские театры: </w:t>
      </w:r>
      <w:r w:rsidRPr="003C1851">
        <w:rPr>
          <w:color w:val="000000"/>
          <w:sz w:val="28"/>
        </w:rPr>
        <w:t>оперы и балета, музыкально</w:t>
      </w:r>
      <w:r>
        <w:rPr>
          <w:color w:val="000000"/>
          <w:sz w:val="28"/>
        </w:rPr>
        <w:t xml:space="preserve">й комедии, юного зрителя и др., филармония, музеи: </w:t>
      </w:r>
      <w:proofErr w:type="spellStart"/>
      <w:r w:rsidRPr="003C1851">
        <w:rPr>
          <w:color w:val="000000"/>
          <w:sz w:val="28"/>
        </w:rPr>
        <w:t>историко</w:t>
      </w:r>
      <w:proofErr w:type="spellEnd"/>
      <w:r w:rsidRPr="003C1851">
        <w:rPr>
          <w:color w:val="000000"/>
          <w:sz w:val="28"/>
        </w:rPr>
        <w:t xml:space="preserve"> - краеведческий, историй города Екатеринбурга, изобразительных искусств, Объединенный музей писат</w:t>
      </w:r>
      <w:r>
        <w:rPr>
          <w:color w:val="000000"/>
          <w:sz w:val="28"/>
        </w:rPr>
        <w:t>елей Урала</w:t>
      </w:r>
      <w:r w:rsidRPr="003C1851">
        <w:rPr>
          <w:color w:val="000000"/>
          <w:sz w:val="28"/>
        </w:rPr>
        <w:t>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 xml:space="preserve">У истоков истории нашего города стоит замечательный человек, один из «птенцов гнезда Петрова» - Василий Татищев. В 1720 – 1722 и 1734 -1739 годах управлял он заводским Уралом. По его указанию в 1721 году было найдено место на берегах реки Исети для строительства будущей столицы заводского края. Под его руководством в 1723 году был осуществлен пуск </w:t>
      </w:r>
      <w:proofErr w:type="spellStart"/>
      <w:r w:rsidRPr="003C1851">
        <w:rPr>
          <w:color w:val="000000"/>
          <w:sz w:val="28"/>
        </w:rPr>
        <w:t>Исетского</w:t>
      </w:r>
      <w:proofErr w:type="spellEnd"/>
      <w:r w:rsidRPr="003C1851">
        <w:rPr>
          <w:color w:val="000000"/>
          <w:sz w:val="28"/>
        </w:rPr>
        <w:t xml:space="preserve"> /Екатеринбургского/ завода. Это событие считается датой рождения города. Татищев основал в Екатеринбурге первые школы, возвел здесь первые каменные дома, совершил много важных дел.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История Екатеринбурга ведет свой отчет от возведения плотины. В те времена заводские механизмы приводились в действие с помощью энергии воды. С той поры прошли столетия. Плотина потеряла свое производственное значение. Сегодня она является достопримечательностью Исторического сквера – любимого места отдыха горожан.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Василий Татищев был одним из первых русских людей, получивших разностороннее европейское образование. Он автор «Истории Российской с древнейших времен» - первого научного описания нашего Отечества, исследований по другим наукам. В Свердловском областном краеведческом музее бережно хранятся книги из библиотеки основателя города.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Вильгельм</w:t>
      </w:r>
      <w:r w:rsidRPr="003C1851">
        <w:rPr>
          <w:color w:val="000000"/>
          <w:sz w:val="28"/>
        </w:rPr>
        <w:t xml:space="preserve"> де </w:t>
      </w:r>
      <w:proofErr w:type="spellStart"/>
      <w:r w:rsidRPr="003C1851">
        <w:rPr>
          <w:color w:val="000000"/>
          <w:sz w:val="28"/>
        </w:rPr>
        <w:t>Геннин</w:t>
      </w:r>
      <w:proofErr w:type="spellEnd"/>
      <w:r w:rsidRPr="003C1851">
        <w:rPr>
          <w:color w:val="000000"/>
          <w:sz w:val="28"/>
        </w:rPr>
        <w:t xml:space="preserve"> был прекрасным специалистом заводского дела и личным другом Петра первого. Приехав на Урал в 1722 году, он одобрил план Татищева по постройке нового города на Исети. Менее чем через год Екатеринбургский завод был построен. </w:t>
      </w:r>
      <w:r>
        <w:rPr>
          <w:color w:val="000000"/>
          <w:sz w:val="28"/>
        </w:rPr>
        <w:t>Вильгельм</w:t>
      </w:r>
      <w:r w:rsidRPr="003C1851">
        <w:rPr>
          <w:color w:val="000000"/>
          <w:sz w:val="28"/>
        </w:rPr>
        <w:t xml:space="preserve"> де </w:t>
      </w:r>
      <w:proofErr w:type="spellStart"/>
      <w:r w:rsidRPr="003C1851">
        <w:rPr>
          <w:color w:val="000000"/>
          <w:sz w:val="28"/>
        </w:rPr>
        <w:t>Геннин</w:t>
      </w:r>
      <w:proofErr w:type="spellEnd"/>
      <w:r w:rsidRPr="003C1851">
        <w:rPr>
          <w:color w:val="000000"/>
          <w:sz w:val="28"/>
        </w:rPr>
        <w:t xml:space="preserve"> оставался начальником заводов Урала. За это время уральское железо приобрело мировую известность. Екатеринбург вырос, обустроился ровными рядами </w:t>
      </w:r>
      <w:hyperlink r:id="rId5" w:tooltip="Деревянные дома" w:history="1">
        <w:r w:rsidRPr="003C1851">
          <w:rPr>
            <w:rStyle w:val="a4"/>
            <w:color w:val="auto"/>
            <w:sz w:val="28"/>
            <w:u w:val="none"/>
            <w:bdr w:val="none" w:sz="0" w:space="0" w:color="auto" w:frame="1"/>
          </w:rPr>
          <w:t>деревянных домов</w:t>
        </w:r>
      </w:hyperlink>
      <w:r w:rsidRPr="003C1851">
        <w:rPr>
          <w:color w:val="000000"/>
          <w:sz w:val="28"/>
        </w:rPr>
        <w:t> с высокими крышами и гладкими стенами.</w:t>
      </w:r>
      <w:r>
        <w:rPr>
          <w:color w:val="000000"/>
          <w:sz w:val="28"/>
        </w:rPr>
        <w:t xml:space="preserve"> Как и </w:t>
      </w:r>
      <w:r>
        <w:rPr>
          <w:color w:val="000000"/>
          <w:sz w:val="28"/>
        </w:rPr>
        <w:lastRenderedPageBreak/>
        <w:t>В. Татищев, генерал Вильгельм</w:t>
      </w:r>
      <w:r w:rsidRPr="003C1851">
        <w:rPr>
          <w:color w:val="000000"/>
          <w:sz w:val="28"/>
        </w:rPr>
        <w:t xml:space="preserve"> де </w:t>
      </w:r>
      <w:proofErr w:type="spellStart"/>
      <w:r w:rsidRPr="003C1851">
        <w:rPr>
          <w:color w:val="000000"/>
          <w:sz w:val="28"/>
        </w:rPr>
        <w:t>Геннин</w:t>
      </w:r>
      <w:proofErr w:type="spellEnd"/>
      <w:r w:rsidRPr="003C1851">
        <w:rPr>
          <w:color w:val="000000"/>
          <w:sz w:val="28"/>
        </w:rPr>
        <w:t xml:space="preserve"> по праву считается одним из основателей нашего города.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 xml:space="preserve">Под руководством де </w:t>
      </w:r>
      <w:proofErr w:type="spellStart"/>
      <w:r w:rsidRPr="003C1851">
        <w:rPr>
          <w:color w:val="000000"/>
          <w:sz w:val="28"/>
        </w:rPr>
        <w:t>Геннина</w:t>
      </w:r>
      <w:proofErr w:type="spellEnd"/>
      <w:r w:rsidRPr="003C1851">
        <w:rPr>
          <w:color w:val="000000"/>
          <w:sz w:val="28"/>
        </w:rPr>
        <w:t xml:space="preserve"> Екатеринбургский завод стал лучшим металлургическим предприятием не только России, но и мира. В 1725 году на его территории открылся монетный двор. Еще через год построена гранильная фабрика, прославившая красоту уральских самоцветов.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В краеведческом музее хранятся необычные деньги – квадратные, тяжелые, с оттисками государственного герба по углам и обозначением цены в центре. С чеканки таких денег начал работу Екатеринбургский монетный двор. Затем в течение полутора веков он делал круглую медную монету России.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 xml:space="preserve">В 1725 году де </w:t>
      </w:r>
      <w:proofErr w:type="spellStart"/>
      <w:r w:rsidRPr="003C1851">
        <w:rPr>
          <w:color w:val="000000"/>
          <w:sz w:val="28"/>
        </w:rPr>
        <w:t>Геннин</w:t>
      </w:r>
      <w:proofErr w:type="spellEnd"/>
      <w:r w:rsidRPr="003C1851">
        <w:rPr>
          <w:color w:val="000000"/>
          <w:sz w:val="28"/>
        </w:rPr>
        <w:t xml:space="preserve"> основал на реке Исети, выше Екатеринбургского пруда, новый завод. Имя заводу генерал дал в честь дочери Петра первого – цесаревны Анны. Но название не прижилось. Завод стали звать Верх – </w:t>
      </w:r>
      <w:proofErr w:type="spellStart"/>
      <w:r w:rsidRPr="003C1851">
        <w:rPr>
          <w:color w:val="000000"/>
          <w:sz w:val="28"/>
        </w:rPr>
        <w:t>Исетским</w:t>
      </w:r>
      <w:proofErr w:type="spellEnd"/>
      <w:r w:rsidRPr="003C1851">
        <w:rPr>
          <w:color w:val="000000"/>
          <w:sz w:val="28"/>
        </w:rPr>
        <w:t>. Под этим славным именем крупнейшее металлургическое предприятие Екатеринбурга известного на весь мир и сегодня.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Имя Екатеринбург дало будущему городу не только земную покровительницу царицу Екатерину 1,</w:t>
      </w:r>
      <w:r>
        <w:rPr>
          <w:color w:val="000000"/>
          <w:sz w:val="28"/>
        </w:rPr>
        <w:t xml:space="preserve"> </w:t>
      </w:r>
      <w:r w:rsidRPr="003C1851">
        <w:rPr>
          <w:color w:val="000000"/>
          <w:sz w:val="28"/>
        </w:rPr>
        <w:t>но и небесную – Святую великомученицу Екатерину. Первая церковь нашего города, была названа именем Святой Екатерины.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 xml:space="preserve">Одним из первых руководителей уральской промышленностью был Владимир Андреевич Глинка. Время правления генерала Глинки на горнозаводском Урале назвали «золотым веком». В этот период Екатеринбург значительно вырос. Был </w:t>
      </w:r>
      <w:r w:rsidRPr="003C1851">
        <w:rPr>
          <w:sz w:val="28"/>
        </w:rPr>
        <w:t>составлен </w:t>
      </w:r>
      <w:hyperlink r:id="rId6" w:tooltip="Генеральные планы" w:history="1">
        <w:r w:rsidRPr="003C1851">
          <w:rPr>
            <w:rStyle w:val="a4"/>
            <w:color w:val="auto"/>
            <w:sz w:val="28"/>
            <w:u w:val="none"/>
            <w:bdr w:val="none" w:sz="0" w:space="0" w:color="auto" w:frame="1"/>
          </w:rPr>
          <w:t>генеральный план</w:t>
        </w:r>
      </w:hyperlink>
      <w:r w:rsidRPr="003C1851">
        <w:rPr>
          <w:color w:val="000000"/>
          <w:sz w:val="28"/>
        </w:rPr>
        <w:t> города, появились красивые каменные здания театра, банка, горного училища, купеческих особняков, берега пруда оделись в гранит.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hyperlink r:id="rId7" w:tooltip="29 декабря" w:history="1">
        <w:r w:rsidRPr="003C1851">
          <w:rPr>
            <w:rStyle w:val="a4"/>
            <w:color w:val="auto"/>
            <w:sz w:val="28"/>
            <w:u w:val="none"/>
            <w:bdr w:val="none" w:sz="0" w:space="0" w:color="auto" w:frame="1"/>
          </w:rPr>
          <w:t>29 декабря</w:t>
        </w:r>
      </w:hyperlink>
      <w:r w:rsidRPr="003C1851">
        <w:rPr>
          <w:color w:val="000000"/>
          <w:sz w:val="28"/>
        </w:rPr>
        <w:t> 1870 года в Екатеринбурге было основано Уральское общество любителей естествознания, одним из членов был писатель – Сибиряк. Общество было призвано объединить силы интеллигенции для изучения природы и истории края и распространения знаний среди населения.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Екатеринбу</w:t>
      </w:r>
      <w:r>
        <w:rPr>
          <w:color w:val="000000"/>
          <w:sz w:val="28"/>
        </w:rPr>
        <w:t>ргу было суждено стать местом, г</w:t>
      </w:r>
      <w:r w:rsidRPr="003C1851">
        <w:rPr>
          <w:color w:val="000000"/>
          <w:sz w:val="28"/>
        </w:rPr>
        <w:t>де завершилась история российской монархии. В доме инженера Ипатьева на вознесенской горке революционеры расстреляли последнего царя Николая 2, членов его семьи и приближенных. Вначале этот факт был предметом гордости, в доме Ипатьевых был открыт музей революции. Затем - пытались забыть, разрушив здание. Лишь теперь пришло понимание, что гибель царской семьи была частью общей трагедии России – братоубийственной гражданской войны.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Николай Александрович Романов родился в Царском Селе, в 26 лет вступил на российский престол, через 22 года Николай 2, его супруга Александра Федоровна и их дети: Ольга, Татьяна, Мария, Анастасия и Алексей, оказались в Екатеринбурге – городе, в котором оборвался их земной путь.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lastRenderedPageBreak/>
        <w:t>Минуло девять десятилетий с момента трагедии в Екатеринбурге. Сейчас на этом</w:t>
      </w:r>
      <w:r>
        <w:rPr>
          <w:color w:val="000000"/>
          <w:sz w:val="28"/>
        </w:rPr>
        <w:t xml:space="preserve"> месте построен Храм </w:t>
      </w:r>
      <w:r w:rsidRPr="003C1851">
        <w:rPr>
          <w:color w:val="000000"/>
          <w:sz w:val="28"/>
        </w:rPr>
        <w:t>на Крови</w:t>
      </w:r>
      <w:proofErr w:type="gramStart"/>
      <w:r w:rsidRPr="003C1851">
        <w:rPr>
          <w:color w:val="000000"/>
          <w:sz w:val="28"/>
        </w:rPr>
        <w:t xml:space="preserve"> В</w:t>
      </w:r>
      <w:proofErr w:type="gramEnd"/>
      <w:r w:rsidRPr="003C1851">
        <w:rPr>
          <w:color w:val="000000"/>
          <w:sz w:val="28"/>
        </w:rPr>
        <w:t>о Имя Всех Святых. Храм призван стать символом всеобщего покаяния и гражданского примирения.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В ряду имен самых знаменитых полководцев мировой истории почетное место по праву принадлежит нашему соотечественнику ч</w:t>
      </w:r>
      <w:r>
        <w:rPr>
          <w:color w:val="000000"/>
          <w:sz w:val="28"/>
        </w:rPr>
        <w:t>етырежды Герою Советского Союза</w:t>
      </w:r>
      <w:r w:rsidR="008C58E1">
        <w:rPr>
          <w:color w:val="000000"/>
          <w:sz w:val="28"/>
        </w:rPr>
        <w:t xml:space="preserve"> – Маршалу Жукову</w:t>
      </w:r>
      <w:r w:rsidRPr="003C1851">
        <w:rPr>
          <w:color w:val="000000"/>
          <w:sz w:val="28"/>
        </w:rPr>
        <w:t xml:space="preserve">. В биографии полководца были оборона Москвы и Ленинграда, Сталинградская битва, Висло – </w:t>
      </w:r>
      <w:proofErr w:type="spellStart"/>
      <w:r w:rsidRPr="003C1851">
        <w:rPr>
          <w:color w:val="000000"/>
          <w:sz w:val="28"/>
        </w:rPr>
        <w:t>Одерская</w:t>
      </w:r>
      <w:proofErr w:type="spellEnd"/>
      <w:r w:rsidRPr="003C1851">
        <w:rPr>
          <w:color w:val="000000"/>
          <w:sz w:val="28"/>
        </w:rPr>
        <w:t xml:space="preserve"> и Берлинская операции. В 1945 году он принимал капитуляцию гитлеровской Германии и руководил Парадом Победы в Москве. В 1948 – 1953 годах служба Жукова проходила в Свердловске/Екатеринбурге/, где располагался штаб возглавляемого им Уральского военного округа.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 xml:space="preserve">1948год. Вместе приказом о назначении нового командующего в штаб </w:t>
      </w:r>
      <w:proofErr w:type="spellStart"/>
      <w:r w:rsidRPr="003C1851">
        <w:rPr>
          <w:color w:val="000000"/>
          <w:sz w:val="28"/>
        </w:rPr>
        <w:t>УрВО</w:t>
      </w:r>
      <w:proofErr w:type="spellEnd"/>
      <w:r w:rsidRPr="003C1851">
        <w:rPr>
          <w:color w:val="000000"/>
          <w:sz w:val="28"/>
        </w:rPr>
        <w:t xml:space="preserve"> пришла шифрованная телеграмма</w:t>
      </w:r>
      <w:r w:rsidR="008C58E1">
        <w:rPr>
          <w:color w:val="000000"/>
          <w:sz w:val="28"/>
        </w:rPr>
        <w:t>,</w:t>
      </w:r>
      <w:r w:rsidRPr="003C1851">
        <w:rPr>
          <w:color w:val="000000"/>
          <w:sz w:val="28"/>
        </w:rPr>
        <w:t xml:space="preserve"> и Жукова на Урал отправили в почетную ссылку. Но уральцы встретили прославленного полководца с уважением и любовью. Прошли годы, и 8 мая 1995 года в Екатеринбурге был открыт памятник Маршалу Жукову.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Другой монумент, давно ставший одним из главных символов города, высится на Привокзальной площади – памятник Уральским танкистам – добровольцам. Уральский добровольческий танковый корпус был создан в 1943 году. Свердло</w:t>
      </w:r>
      <w:proofErr w:type="gramStart"/>
      <w:r w:rsidRPr="003C1851">
        <w:rPr>
          <w:color w:val="000000"/>
          <w:sz w:val="28"/>
        </w:rPr>
        <w:t>вс</w:t>
      </w:r>
      <w:r>
        <w:rPr>
          <w:color w:val="000000"/>
          <w:sz w:val="28"/>
        </w:rPr>
        <w:t>к</w:t>
      </w:r>
      <w:r w:rsidRPr="003C1851">
        <w:rPr>
          <w:color w:val="000000"/>
          <w:sz w:val="28"/>
        </w:rPr>
        <w:t xml:space="preserve"> сф</w:t>
      </w:r>
      <w:proofErr w:type="gramEnd"/>
      <w:r w:rsidRPr="003C1851">
        <w:rPr>
          <w:color w:val="000000"/>
          <w:sz w:val="28"/>
        </w:rPr>
        <w:t>ормировал и вооружил в составе корпуса бригаду. От Орла до Берлина и Праги – 2000 огненных километров со славой прошли земляки – танкисты. Свидетельством их героизма служат 54 ордена на знаменах корпуса, его бригад и частей.</w:t>
      </w:r>
    </w:p>
    <w:p w:rsidR="003C1851" w:rsidRPr="003C1851" w:rsidRDefault="003C1851" w:rsidP="003C18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</w:rPr>
      </w:pPr>
      <w:r w:rsidRPr="003C1851">
        <w:rPr>
          <w:color w:val="000000"/>
          <w:sz w:val="28"/>
        </w:rPr>
        <w:t>Никогда не подводили танкистов боевые машины – легендарные тридцатьчетверки. Даже враги признавали танк</w:t>
      </w:r>
      <w:proofErr w:type="gramStart"/>
      <w:r w:rsidRPr="003C1851">
        <w:rPr>
          <w:color w:val="000000"/>
          <w:sz w:val="28"/>
        </w:rPr>
        <w:t xml:space="preserve"> Т</w:t>
      </w:r>
      <w:proofErr w:type="gramEnd"/>
      <w:r w:rsidRPr="003C1851">
        <w:rPr>
          <w:color w:val="000000"/>
          <w:sz w:val="28"/>
        </w:rPr>
        <w:t>– 34 лучшими в мире. Значительная часть этих машин выпускалась в Свердловске. В семь раз возросло промышленное производство в нашем городе за годы войны. Множество эвакуированных предприятий обрели в нем свою новую жизнь.</w:t>
      </w:r>
    </w:p>
    <w:p w:rsidR="003C1851" w:rsidRDefault="003C1851"/>
    <w:sectPr w:rsidR="003C1851" w:rsidSect="006C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851"/>
    <w:rsid w:val="003C1851"/>
    <w:rsid w:val="006C265A"/>
    <w:rsid w:val="008C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C1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1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18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29_dekabr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generalmznie_plani/" TargetMode="External"/><Relationship Id="rId5" Type="http://schemas.openxmlformats.org/officeDocument/2006/relationships/hyperlink" Target="https://pandia.ru/text/category/derevyannie_doma/" TargetMode="External"/><Relationship Id="rId4" Type="http://schemas.openxmlformats.org/officeDocument/2006/relationships/hyperlink" Target="https://pandia.ru/text/category/kulmzturnie_tcentr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2019-02-13T18:00:00Z</dcterms:created>
  <dcterms:modified xsi:type="dcterms:W3CDTF">2019-02-13T18:12:00Z</dcterms:modified>
</cp:coreProperties>
</file>